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 xml:space="preserve">尊敬的用人单位负责人：</w:t>
      </w:r>
    </w:p>
    <w:p>
      <w:pPr>
        <w:spacing w:before="0" w:after="0" w:line="240"/>
        <w:ind w:right="0" w:left="0" w:firstLine="5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 xml:space="preserve">为了解我院毕业生就业工作情况，特别是学生在走向实际工作岗位后，贵单位在选用我院毕业生后对学生在校期间的教学管理，学生工作及就业工作等方面的反馈意见，请贵单位对我院毕业生进行评价，以便我们能够及时发现我院在人才培养工作中的不足，改进我院各项工作，为学院人才培养模式改革工作提供具体参考意见。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551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  <w:r>
        <w:rPr>
          <w:rFonts w:ascii="宋体" w:hAnsi="宋体" w:cs="宋体" w:eastAsia="宋体"/>
          <w:b/>
          <w:color w:val="auto"/>
          <w:spacing w:val="0"/>
          <w:position w:val="0"/>
          <w:sz w:val="28"/>
          <w:shd w:fill="auto" w:val="clear"/>
        </w:rPr>
        <w:t xml:space="preserve">感谢贵单位对学院工作的支持！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                                         </w:t>
      </w:r>
    </w:p>
    <w:p>
      <w:pPr>
        <w:spacing w:before="0" w:after="0" w:line="240"/>
        <w:ind w:right="0" w:left="0" w:firstLine="4320"/>
        <w:jc w:val="both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32"/>
          <w:shd w:fill="auto" w:val="clear"/>
        </w:rPr>
        <w:t xml:space="preserve">河南信息统计职业学院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                                                      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2013</w:t>
      </w:r>
      <w:r>
        <w:rPr>
          <w:rFonts w:ascii="宋体" w:hAnsi="宋体" w:cs="宋体" w:eastAsia="宋体"/>
          <w:color w:val="auto"/>
          <w:spacing w:val="0"/>
          <w:position w:val="0"/>
          <w:sz w:val="32"/>
          <w:shd w:fill="auto" w:val="clear"/>
        </w:rPr>
        <w:t xml:space="preserve">年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12</w:t>
      </w:r>
      <w:r>
        <w:rPr>
          <w:rFonts w:ascii="宋体" w:hAnsi="宋体" w:cs="宋体" w:eastAsia="宋体"/>
          <w:color w:val="auto"/>
          <w:spacing w:val="0"/>
          <w:position w:val="0"/>
          <w:sz w:val="32"/>
          <w:shd w:fill="auto" w:val="clear"/>
        </w:rPr>
        <w:t xml:space="preserve">月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3</w:t>
      </w:r>
      <w:r>
        <w:rPr>
          <w:rFonts w:ascii="宋体" w:hAnsi="宋体" w:cs="宋体" w:eastAsia="宋体"/>
          <w:color w:val="auto"/>
          <w:spacing w:val="0"/>
          <w:position w:val="0"/>
          <w:sz w:val="32"/>
          <w:shd w:fill="auto" w:val="clear"/>
        </w:rPr>
        <w:t xml:space="preserve">日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</w:p>
    <w:tbl>
      <w:tblPr>
        <w:tblInd w:w="93" w:type="dxa"/>
      </w:tblPr>
      <w:tblGrid>
        <w:gridCol w:w="9015"/>
      </w:tblGrid>
      <w:tr>
        <w:trPr>
          <w:trHeight w:val="735" w:hRule="auto"/>
          <w:jc w:val="left"/>
        </w:trPr>
        <w:tc>
          <w:tcPr>
            <w:tcW w:w="90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32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32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32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32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32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32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32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32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32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32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河南信息统计职业学院毕业生跟踪调查表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社会（用人单位）对毕业生综合评价</w:t>
            </w:r>
          </w:p>
        </w:tc>
      </w:tr>
      <w:tr>
        <w:trPr>
          <w:trHeight w:val="600" w:hRule="auto"/>
          <w:jc w:val="left"/>
        </w:trPr>
        <w:tc>
          <w:tcPr>
            <w:tcW w:w="90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单位：（公章）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                                  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毕业生专业：</w:t>
      </w:r>
    </w:p>
    <w:tbl>
      <w:tblPr/>
      <w:tblGrid>
        <w:gridCol w:w="709"/>
        <w:gridCol w:w="2977"/>
        <w:gridCol w:w="1134"/>
        <w:gridCol w:w="1276"/>
        <w:gridCol w:w="1246"/>
        <w:gridCol w:w="1260"/>
      </w:tblGrid>
      <w:tr>
        <w:trPr>
          <w:trHeight w:val="495" w:hRule="auto"/>
          <w:jc w:val="left"/>
        </w:trPr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序号</w:t>
            </w:r>
          </w:p>
        </w:tc>
        <w:tc>
          <w:tcPr>
            <w:tcW w:w="297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评价内容 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很 好 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较 好 </w:t>
            </w:r>
          </w:p>
        </w:tc>
        <w:tc>
          <w:tcPr>
            <w:tcW w:w="1246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一 般 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较 差</w:t>
            </w:r>
          </w:p>
        </w:tc>
      </w:tr>
      <w:tr>
        <w:trPr>
          <w:trHeight w:val="495" w:hRule="auto"/>
          <w:jc w:val="left"/>
        </w:trPr>
        <w:tc>
          <w:tcPr>
            <w:tcW w:w="70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2977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毕业生专业知识能力 </w:t>
            </w: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4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95" w:hRule="auto"/>
          <w:jc w:val="left"/>
        </w:trPr>
        <w:tc>
          <w:tcPr>
            <w:tcW w:w="70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2977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政治思想上的要求 </w:t>
            </w: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4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95" w:hRule="auto"/>
          <w:jc w:val="left"/>
        </w:trPr>
        <w:tc>
          <w:tcPr>
            <w:tcW w:w="70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2977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服从组织分配，安心工作</w:t>
            </w: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4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95" w:hRule="auto"/>
          <w:jc w:val="left"/>
        </w:trPr>
        <w:tc>
          <w:tcPr>
            <w:tcW w:w="70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2977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工作认真踏实、吃苦耐劳 </w:t>
            </w: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4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95" w:hRule="auto"/>
          <w:jc w:val="left"/>
        </w:trPr>
        <w:tc>
          <w:tcPr>
            <w:tcW w:w="70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</w:tc>
        <w:tc>
          <w:tcPr>
            <w:tcW w:w="2977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遵守组织纪律，廉洁奉公 </w:t>
            </w: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4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95" w:hRule="auto"/>
          <w:jc w:val="left"/>
        </w:trPr>
        <w:tc>
          <w:tcPr>
            <w:tcW w:w="70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2977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胜任工作能力</w:t>
            </w: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4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95" w:hRule="auto"/>
          <w:jc w:val="left"/>
        </w:trPr>
        <w:tc>
          <w:tcPr>
            <w:tcW w:w="70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7</w:t>
            </w:r>
          </w:p>
        </w:tc>
        <w:tc>
          <w:tcPr>
            <w:tcW w:w="2977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工作积极主动</w:t>
            </w: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4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95" w:hRule="auto"/>
          <w:jc w:val="left"/>
        </w:trPr>
        <w:tc>
          <w:tcPr>
            <w:tcW w:w="70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2977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社交协调能力 </w:t>
            </w: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4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95" w:hRule="auto"/>
          <w:jc w:val="left"/>
        </w:trPr>
        <w:tc>
          <w:tcPr>
            <w:tcW w:w="70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9</w:t>
            </w:r>
          </w:p>
        </w:tc>
        <w:tc>
          <w:tcPr>
            <w:tcW w:w="2977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实际操作能力</w:t>
            </w: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4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95" w:hRule="auto"/>
          <w:jc w:val="left"/>
        </w:trPr>
        <w:tc>
          <w:tcPr>
            <w:tcW w:w="70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10</w:t>
            </w:r>
          </w:p>
        </w:tc>
        <w:tc>
          <w:tcPr>
            <w:tcW w:w="2977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开拓创新能力 </w:t>
            </w: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4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13" w:hRule="auto"/>
          <w:jc w:val="left"/>
        </w:trPr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11</w:t>
            </w:r>
          </w:p>
        </w:tc>
        <w:tc>
          <w:tcPr>
            <w:tcW w:w="2977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坚持学习</w:t>
            </w:r>
          </w:p>
        </w:tc>
        <w:tc>
          <w:tcPr>
            <w:tcW w:w="1134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4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6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49" w:hRule="auto"/>
          <w:jc w:val="left"/>
        </w:trPr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12</w:t>
            </w:r>
          </w:p>
        </w:tc>
        <w:tc>
          <w:tcPr>
            <w:tcW w:w="29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文字撰写能力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57" w:hRule="auto"/>
          <w:jc w:val="left"/>
        </w:trPr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13</w:t>
            </w:r>
          </w:p>
        </w:tc>
        <w:tc>
          <w:tcPr>
            <w:tcW w:w="29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遵守组织纪律，廉洁奉公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63" w:hRule="auto"/>
          <w:jc w:val="left"/>
        </w:trPr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14</w:t>
            </w:r>
          </w:p>
        </w:tc>
        <w:tc>
          <w:tcPr>
            <w:tcW w:w="29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总体表现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00" w:hRule="auto"/>
          <w:jc w:val="left"/>
        </w:trPr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15</w:t>
            </w:r>
          </w:p>
        </w:tc>
        <w:tc>
          <w:tcPr>
            <w:tcW w:w="29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对学生满意度（100%）</w:t>
            </w:r>
          </w:p>
        </w:tc>
        <w:tc>
          <w:tcPr>
            <w:tcW w:w="4916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752" w:hRule="auto"/>
          <w:jc w:val="left"/>
        </w:trPr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15</w:t>
            </w:r>
          </w:p>
        </w:tc>
        <w:tc>
          <w:tcPr>
            <w:tcW w:w="29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综合评语</w:t>
            </w:r>
          </w:p>
        </w:tc>
        <w:tc>
          <w:tcPr>
            <w:tcW w:w="4916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